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012F0" w:rsidP="007012F0">
      <w:pPr>
        <w:jc w:val="center"/>
        <w:rPr>
          <w:rFonts w:ascii="Times New Roman" w:hAnsi="Times New Roman" w:cs="Times New Roman"/>
          <w:sz w:val="28"/>
          <w:szCs w:val="28"/>
          <w:lang w:val="kk-KZ"/>
        </w:rPr>
      </w:pPr>
      <w:r w:rsidRPr="007012F0">
        <w:rPr>
          <w:rFonts w:ascii="Times New Roman" w:hAnsi="Times New Roman" w:cs="Times New Roman"/>
          <w:sz w:val="28"/>
          <w:szCs w:val="28"/>
          <w:lang w:val="kk-KZ"/>
        </w:rPr>
        <w:t>Тарихты көзбен көріп, оймен шолу</w:t>
      </w:r>
    </w:p>
    <w:p w:rsidR="007012F0" w:rsidRDefault="007012F0" w:rsidP="003E2CE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Елбасы Н.Ә. Назарбаевтың </w:t>
      </w:r>
      <w:r w:rsidRPr="007012F0">
        <w:rPr>
          <w:rFonts w:ascii="Times New Roman" w:hAnsi="Times New Roman" w:cs="Times New Roman"/>
          <w:sz w:val="28"/>
          <w:szCs w:val="28"/>
          <w:lang w:val="kk-KZ"/>
        </w:rPr>
        <w:t>«</w:t>
      </w:r>
      <w:r>
        <w:rPr>
          <w:rFonts w:ascii="Times New Roman" w:hAnsi="Times New Roman" w:cs="Times New Roman"/>
          <w:sz w:val="28"/>
          <w:szCs w:val="28"/>
          <w:lang w:val="kk-KZ"/>
        </w:rPr>
        <w:t>Болашаққа бағдар: рухани жаңғыру</w:t>
      </w:r>
      <w:r w:rsidRPr="007012F0">
        <w:rPr>
          <w:rFonts w:ascii="Times New Roman" w:hAnsi="Times New Roman" w:cs="Times New Roman"/>
          <w:sz w:val="28"/>
          <w:szCs w:val="28"/>
          <w:lang w:val="kk-KZ"/>
        </w:rPr>
        <w:t>»</w:t>
      </w:r>
      <w:r>
        <w:rPr>
          <w:rFonts w:ascii="Times New Roman" w:hAnsi="Times New Roman" w:cs="Times New Roman"/>
          <w:sz w:val="28"/>
          <w:szCs w:val="28"/>
          <w:lang w:val="kk-KZ"/>
        </w:rPr>
        <w:t xml:space="preserve"> атты мақаласында көтерілген мәселелердің түйіні еліміздің тамыры терең тарихын ғасырлар қойнауынан аршып, ел-жұрт қастерлеген қасиетті мекендердің, құрметті есімдердің маңызын өскелең ұрпаққа таныстыруға негізделген. Жалпы Ұлы Далада өткен әрбір тарихи оқиғалар мен өңірдегі ежелгі қоныстар туралы деректер ғалымдардың еңбектерінде көптен кездеседі. Осындай тарихи жәдігерлер біздің тұрғылықты елді мекенімізде де жеткілікті. Жас ұрпаққа тарихты кіта</w:t>
      </w:r>
      <w:r w:rsidR="00F85373">
        <w:rPr>
          <w:rFonts w:ascii="Times New Roman" w:hAnsi="Times New Roman" w:cs="Times New Roman"/>
          <w:sz w:val="28"/>
          <w:szCs w:val="28"/>
          <w:lang w:val="kk-KZ"/>
        </w:rPr>
        <w:t xml:space="preserve">птан оқытып қана қоймай өмірден, жергілікті жердегі тарихи орындарды көрсете отырып үйретсе, ұрпағымыздың білімі, патриоттық сезімі арта түсері сөзсіз. </w:t>
      </w:r>
      <w:r w:rsidR="003E2CED">
        <w:rPr>
          <w:rFonts w:ascii="Times New Roman" w:hAnsi="Times New Roman" w:cs="Times New Roman"/>
          <w:sz w:val="28"/>
          <w:szCs w:val="28"/>
          <w:lang w:val="kk-KZ"/>
        </w:rPr>
        <w:t xml:space="preserve">Осы мақсатпен </w:t>
      </w:r>
      <w:r w:rsidR="003E2CED" w:rsidRPr="003E2CED">
        <w:rPr>
          <w:rFonts w:ascii="Times New Roman" w:hAnsi="Times New Roman" w:cs="Times New Roman"/>
          <w:sz w:val="28"/>
          <w:szCs w:val="28"/>
          <w:lang w:val="kk-KZ"/>
        </w:rPr>
        <w:t>«Рухани-жа</w:t>
      </w:r>
      <w:r w:rsidR="003E2CED">
        <w:rPr>
          <w:rFonts w:ascii="Times New Roman" w:hAnsi="Times New Roman" w:cs="Times New Roman"/>
          <w:sz w:val="28"/>
          <w:szCs w:val="28"/>
          <w:lang w:val="kk-KZ"/>
        </w:rPr>
        <w:t>ңғыру</w:t>
      </w:r>
      <w:r w:rsidR="003E2CED" w:rsidRPr="003E2CED">
        <w:rPr>
          <w:rFonts w:ascii="Times New Roman" w:hAnsi="Times New Roman" w:cs="Times New Roman"/>
          <w:sz w:val="28"/>
          <w:szCs w:val="28"/>
          <w:lang w:val="kk-KZ"/>
        </w:rPr>
        <w:t>»</w:t>
      </w:r>
      <w:r w:rsidR="003E2CED">
        <w:rPr>
          <w:rFonts w:ascii="Times New Roman" w:hAnsi="Times New Roman" w:cs="Times New Roman"/>
          <w:sz w:val="28"/>
          <w:szCs w:val="28"/>
          <w:lang w:val="kk-KZ"/>
        </w:rPr>
        <w:t xml:space="preserve"> бағдарламасының кіші тармағы «рухани қазына» тақырыбы аясында 7 қараша күні Белағаш, Подгорный орта мектептерінің , тарих мұғалімдерінің Асылбеков А. және мен бірігіп жергілікті жеріміздегі тарихи орындарға шықтық. Өзіммен бірге 7 сынып оқушылары Святненко С.</w:t>
      </w:r>
      <w:r w:rsidR="00B508BF">
        <w:rPr>
          <w:rFonts w:ascii="Times New Roman" w:hAnsi="Times New Roman" w:cs="Times New Roman"/>
          <w:sz w:val="28"/>
          <w:szCs w:val="28"/>
          <w:lang w:val="kk-KZ"/>
        </w:rPr>
        <w:t xml:space="preserve">, Ощаповский С., Құрманқожа Нұрымды алып барып, еліміздегі тарихи орындарды көрсеттік. Оқушылар өз көздерімен жергілікті жеріміздегі қыша тас жылының бойында орналасқан Колчак көпірін көрді. Колчак көпірін 1918-1920 ж.ж. Азаматтық соғыс кезінде А.Колчактың жауынгерлері тұрғызған. Содан әрі қарай Ақ қайрақты ескі қорымына бардық. Ақ қайрақты ескі қорымы үш қорымнан тұратынын көрдік. Мысалы: Ақ қайрақты </w:t>
      </w:r>
      <w:r w:rsidR="00B508BF" w:rsidRPr="00B508BF">
        <w:rPr>
          <w:rFonts w:ascii="Times New Roman" w:hAnsi="Times New Roman" w:cs="Times New Roman"/>
          <w:sz w:val="28"/>
          <w:szCs w:val="28"/>
          <w:lang w:val="kk-KZ"/>
        </w:rPr>
        <w:t>I</w:t>
      </w:r>
      <w:r w:rsidR="00B508BF">
        <w:rPr>
          <w:rFonts w:ascii="Times New Roman" w:hAnsi="Times New Roman" w:cs="Times New Roman"/>
          <w:sz w:val="28"/>
          <w:szCs w:val="28"/>
          <w:lang w:val="kk-KZ"/>
        </w:rPr>
        <w:t xml:space="preserve">. Қима ауылынан 6 км. Ақ қайрақты өзенінің сол жағында 3 км. жерде орналасқан солтүстік жағынан Державинск-Қима тас жолымен шектеледі. </w:t>
      </w:r>
      <w:r w:rsidR="00AB7307">
        <w:rPr>
          <w:rFonts w:ascii="Times New Roman" w:hAnsi="Times New Roman" w:cs="Times New Roman"/>
          <w:sz w:val="28"/>
          <w:szCs w:val="28"/>
          <w:lang w:val="kk-KZ"/>
        </w:rPr>
        <w:t xml:space="preserve">Қорым арқылы электр жүйесінің өткізгіштері жүргізілген. </w:t>
      </w:r>
    </w:p>
    <w:p w:rsidR="00AB7307" w:rsidRPr="00AB7307" w:rsidRDefault="00AB7307" w:rsidP="003E2CED">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Қорымның солтүстік-шығысында орташа карьер бар. Ол карьерден қорымды салуға материал алынған сияқты. Осы қорымның шығыс тұсынан Ақ қайрақты </w:t>
      </w:r>
      <w:r w:rsidRPr="00AB7307">
        <w:rPr>
          <w:rFonts w:ascii="Times New Roman" w:hAnsi="Times New Roman" w:cs="Times New Roman"/>
          <w:sz w:val="28"/>
          <w:szCs w:val="28"/>
          <w:lang w:val="kk-KZ"/>
        </w:rPr>
        <w:t>II</w:t>
      </w:r>
      <w:r>
        <w:rPr>
          <w:rFonts w:ascii="Times New Roman" w:hAnsi="Times New Roman" w:cs="Times New Roman"/>
          <w:sz w:val="28"/>
          <w:szCs w:val="28"/>
          <w:lang w:val="kk-KZ"/>
        </w:rPr>
        <w:t xml:space="preserve"> толықтырады. Ақ қайрақты қорымы ерте темір дәуірінің жәдігерлері екндегі И.П. Шангинның 1916 жылғы жол жазбаларында айтылады. Бұл қорымдар 2004 және 2006 ж. М.К.Кабдуллин басқарған археологиялық-зерттеушілік экспедициясының зерттеушілері зерттеген. Қорым 15 қорғаннан тұрады. Қорғандардың мұрттары шығысқа бағытталған. Осы бағыттарға қарап ертеде адамдар, жолаушылар көкжиек тұстарын анықтаған. Бұл ілімді қазірде пайдалануға болады. Егер де қорымның мұрты шығысқа қараса, солтүстік, оңтүстік, батысты оңай табуға болады.</w:t>
      </w:r>
      <w:r w:rsidR="007C5BC1">
        <w:rPr>
          <w:rFonts w:ascii="Times New Roman" w:hAnsi="Times New Roman" w:cs="Times New Roman"/>
          <w:sz w:val="28"/>
          <w:szCs w:val="28"/>
          <w:lang w:val="kk-KZ"/>
        </w:rPr>
        <w:t xml:space="preserve"> Міне бұл ғасырдан ғасырға көшіп келе жатқан бабалар даналығы. Осындай жеріміздегі, өз өлкеміздегі көне тарихи дүниелерді көзбен көріп, көңілдерімен тоқыған оқушыларымыздың рухы асқақ, ой ұшқыр болатынына сенімдімін. Еліміздің көне тарихи жәдігерлері біздің рухани қазынамыз.</w:t>
      </w:r>
    </w:p>
    <w:p w:rsidR="007012F0" w:rsidRPr="007012F0" w:rsidRDefault="007012F0" w:rsidP="007012F0">
      <w:pPr>
        <w:jc w:val="center"/>
        <w:rPr>
          <w:rFonts w:ascii="Times New Roman" w:hAnsi="Times New Roman" w:cs="Times New Roman"/>
          <w:sz w:val="28"/>
          <w:szCs w:val="28"/>
          <w:lang w:val="kk-KZ"/>
        </w:rPr>
      </w:pPr>
    </w:p>
    <w:sectPr w:rsidR="007012F0" w:rsidRPr="00701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12F0"/>
    <w:rsid w:val="003E2CED"/>
    <w:rsid w:val="007012F0"/>
    <w:rsid w:val="007C5BC1"/>
    <w:rsid w:val="00AB7307"/>
    <w:rsid w:val="00B508BF"/>
    <w:rsid w:val="00F8537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2017-11-10T11:02:00Z</dcterms:created>
  <dcterms:modified xsi:type="dcterms:W3CDTF">2017-11-10T11:47:00Z</dcterms:modified>
</cp:coreProperties>
</file>